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096FAC" w14:paraId="58194B53" w14:textId="77777777" w:rsidTr="00096FAC">
        <w:tc>
          <w:tcPr>
            <w:tcW w:w="9864" w:type="dxa"/>
            <w:shd w:val="clear" w:color="auto" w:fill="000000" w:themeFill="text1"/>
          </w:tcPr>
          <w:p w14:paraId="1DDA3B15" w14:textId="53CB5F1A" w:rsidR="00096FAC" w:rsidRPr="00096FAC" w:rsidRDefault="00A67933" w:rsidP="00096FAC">
            <w:pPr>
              <w:jc w:val="center"/>
              <w:rPr>
                <w:rFonts w:ascii="Helvetica Neue" w:hAnsi="Helvetica Neue"/>
                <w:b/>
                <w:color w:val="FFFFFF" w:themeColor="background1"/>
                <w:sz w:val="44"/>
                <w:szCs w:val="44"/>
              </w:rPr>
            </w:pPr>
            <w:r w:rsidRPr="00030E16">
              <w:rPr>
                <w:rFonts w:ascii="Helvetica Neue" w:hAnsi="Helvetica Neue"/>
                <w:b/>
                <w:color w:val="FFFFFF" w:themeColor="background1"/>
                <w:sz w:val="38"/>
                <w:szCs w:val="38"/>
              </w:rPr>
              <w:t>Smartphone/Tablet Video Styles You Can Easily Do!</w:t>
            </w:r>
          </w:p>
        </w:tc>
      </w:tr>
    </w:tbl>
    <w:p w14:paraId="20471329" w14:textId="77777777" w:rsidR="00136F98" w:rsidRPr="00865940" w:rsidRDefault="00136F9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"/>
        <w:gridCol w:w="7326"/>
      </w:tblGrid>
      <w:tr w:rsidR="00136F98" w14:paraId="34E7C561" w14:textId="77777777" w:rsidTr="00B1159F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7197EC66" w14:textId="692623E3" w:rsidR="00136F98" w:rsidRPr="00B1159F" w:rsidRDefault="002760EC" w:rsidP="002760EC">
            <w:pPr>
              <w:jc w:val="center"/>
              <w:rPr>
                <w:rFonts w:ascii="Helvetica Neue" w:hAnsi="Helvetica Neue"/>
                <w:b/>
                <w:noProof/>
                <w:color w:val="000000" w:themeColor="text1"/>
                <w:sz w:val="32"/>
                <w:szCs w:val="32"/>
              </w:rPr>
            </w:pPr>
            <w:r w:rsidRPr="00B1159F"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  <w:t>1</w:t>
            </w:r>
            <w:r w:rsidRPr="00B1159F">
              <w:rPr>
                <w:rFonts w:ascii="Helvetica Neue" w:hAnsi="Helvetica Neue"/>
                <w:b/>
                <w:noProof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6C54F0E0" w14:textId="77777777" w:rsidR="00136F98" w:rsidRPr="00B1159F" w:rsidRDefault="00136F98" w:rsidP="00136F98">
            <w:pPr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326" w:type="dxa"/>
            <w:tcBorders>
              <w:bottom w:val="nil"/>
            </w:tcBorders>
            <w:shd w:val="clear" w:color="auto" w:fill="auto"/>
          </w:tcPr>
          <w:p w14:paraId="11A9A9E7" w14:textId="320B51EC" w:rsidR="00136F98" w:rsidRPr="00B1159F" w:rsidRDefault="002760EC" w:rsidP="002760EC">
            <w:pPr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</w:pPr>
            <w:r w:rsidRPr="00B1159F"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  <w:t>Direct-to-Camera</w:t>
            </w:r>
          </w:p>
        </w:tc>
      </w:tr>
      <w:tr w:rsidR="002760EC" w14:paraId="333FE0F2" w14:textId="77777777" w:rsidTr="002760EC">
        <w:trPr>
          <w:trHeight w:val="98"/>
        </w:trPr>
        <w:tc>
          <w:tcPr>
            <w:tcW w:w="2268" w:type="dxa"/>
            <w:tcBorders>
              <w:bottom w:val="nil"/>
            </w:tcBorders>
          </w:tcPr>
          <w:p w14:paraId="43FFAC7B" w14:textId="77777777" w:rsidR="002760EC" w:rsidRPr="00865940" w:rsidRDefault="002760EC" w:rsidP="00136F98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75391E95" w14:textId="274E45C9" w:rsidR="002760EC" w:rsidRPr="00865940" w:rsidRDefault="002760EC" w:rsidP="00136F98">
            <w:pPr>
              <w:rPr>
                <w:rFonts w:ascii="Helvetica Neue Bold Condensed" w:hAnsi="Helvetica Neue Bold Condensed"/>
                <w:sz w:val="20"/>
                <w:szCs w:val="20"/>
              </w:rPr>
            </w:pPr>
            <w:r w:rsidRPr="00865940">
              <w:rPr>
                <w:rFonts w:ascii="Helvetica Neue Bold Condensed" w:hAnsi="Helvetica Neue Bold Condensed"/>
                <w:sz w:val="20"/>
                <w:szCs w:val="20"/>
              </w:rPr>
              <w:t>Characteristics:</w:t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t xml:space="preserve"> </w:t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br/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br/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drawing>
                <wp:inline distT="0" distB="0" distL="0" distR="0" wp14:anchorId="00D7F615" wp14:editId="780830BC">
                  <wp:extent cx="1273030" cy="773084"/>
                  <wp:effectExtent l="0" t="0" r="0" b="0"/>
                  <wp:docPr id="4" name="Picture 4" descr="Macintosh HD:Users:kerryshearer:Desktop:Kerry-directtocam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erryshearer:Desktop:Kerry-directtocam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030" cy="77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bottom w:val="nil"/>
            </w:tcBorders>
          </w:tcPr>
          <w:p w14:paraId="2B572833" w14:textId="77777777" w:rsidR="002760EC" w:rsidRPr="00865940" w:rsidRDefault="002760EC" w:rsidP="00136F98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</w:tc>
        <w:tc>
          <w:tcPr>
            <w:tcW w:w="7326" w:type="dxa"/>
            <w:tcBorders>
              <w:bottom w:val="nil"/>
            </w:tcBorders>
          </w:tcPr>
          <w:p w14:paraId="4288D54F" w14:textId="77777777" w:rsidR="002760EC" w:rsidRPr="00865940" w:rsidRDefault="002760EC" w:rsidP="002760E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49ADFFEC" w14:textId="4A6EFEC8" w:rsidR="002760EC" w:rsidRPr="00865940" w:rsidRDefault="00EA12A1" w:rsidP="002760E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  <w:r>
              <w:rPr>
                <w:rFonts w:ascii="Helvetica Neue Bold Condensed" w:hAnsi="Helvetica Neue Bold Condensed"/>
                <w:sz w:val="20"/>
                <w:szCs w:val="20"/>
              </w:rPr>
              <w:t xml:space="preserve">THE STYLE: 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t>A “Talking Head” expert or spokesperson for your company delivers valuable information about a topic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  <w:t>-Your talent looks directly into the camera and delivers the information direct to the viewer with passion and authenticity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t>-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t>This approach works great for how-to videos, demonstrations, event promos, and “news” updates</w:t>
            </w:r>
          </w:p>
        </w:tc>
      </w:tr>
      <w:tr w:rsidR="00136F98" w14:paraId="30AB1BF5" w14:textId="77777777" w:rsidTr="00A67933">
        <w:tc>
          <w:tcPr>
            <w:tcW w:w="2268" w:type="dxa"/>
            <w:tcBorders>
              <w:top w:val="nil"/>
            </w:tcBorders>
          </w:tcPr>
          <w:p w14:paraId="3A8BF880" w14:textId="77777777" w:rsidR="00136F98" w:rsidRPr="00865940" w:rsidRDefault="00136F98" w:rsidP="00136F98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26C90D4F" w14:textId="77777777" w:rsidR="00136F98" w:rsidRPr="00865940" w:rsidRDefault="00136F98" w:rsidP="00136F98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nil"/>
            </w:tcBorders>
          </w:tcPr>
          <w:p w14:paraId="0A105C21" w14:textId="77777777" w:rsidR="00136F98" w:rsidRPr="00865940" w:rsidRDefault="00136F98" w:rsidP="00136F98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6BCCE1D" w14:textId="561B629F" w:rsidR="002760EC" w:rsidRPr="00865940" w:rsidRDefault="002760E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"/>
        <w:gridCol w:w="7326"/>
      </w:tblGrid>
      <w:tr w:rsidR="002760EC" w14:paraId="7A9FBF68" w14:textId="77777777" w:rsidTr="00B1159F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243C0C0C" w14:textId="2C26B594" w:rsidR="002760EC" w:rsidRPr="00B1159F" w:rsidRDefault="002760EC" w:rsidP="002760EC">
            <w:pPr>
              <w:jc w:val="center"/>
              <w:rPr>
                <w:rFonts w:ascii="Helvetica Neue" w:hAnsi="Helvetica Neue"/>
                <w:b/>
                <w:noProof/>
                <w:color w:val="000000" w:themeColor="text1"/>
                <w:sz w:val="32"/>
                <w:szCs w:val="32"/>
              </w:rPr>
            </w:pPr>
            <w:r w:rsidRPr="00B1159F"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2EA6F636" w14:textId="77777777" w:rsidR="002760EC" w:rsidRPr="00B1159F" w:rsidRDefault="002760EC" w:rsidP="002760EC">
            <w:pPr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326" w:type="dxa"/>
            <w:tcBorders>
              <w:bottom w:val="nil"/>
            </w:tcBorders>
            <w:shd w:val="clear" w:color="auto" w:fill="auto"/>
          </w:tcPr>
          <w:p w14:paraId="564044E4" w14:textId="7093EF02" w:rsidR="002760EC" w:rsidRPr="00B1159F" w:rsidRDefault="002760EC" w:rsidP="002760EC">
            <w:pPr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</w:pPr>
            <w:r w:rsidRPr="00B1159F"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  <w:t>Interview</w:t>
            </w:r>
          </w:p>
        </w:tc>
      </w:tr>
      <w:tr w:rsidR="002760EC" w14:paraId="422662A1" w14:textId="77777777" w:rsidTr="002760EC">
        <w:trPr>
          <w:trHeight w:val="98"/>
        </w:trPr>
        <w:tc>
          <w:tcPr>
            <w:tcW w:w="2268" w:type="dxa"/>
            <w:tcBorders>
              <w:bottom w:val="nil"/>
            </w:tcBorders>
          </w:tcPr>
          <w:p w14:paraId="5D7EFE27" w14:textId="77777777" w:rsidR="002760EC" w:rsidRPr="00865940" w:rsidRDefault="002760EC" w:rsidP="002760E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6BE9044B" w14:textId="2C629427" w:rsidR="002760EC" w:rsidRPr="00865940" w:rsidRDefault="002760EC" w:rsidP="00BD0065">
            <w:pPr>
              <w:rPr>
                <w:rFonts w:ascii="Helvetica Neue Bold Condensed" w:hAnsi="Helvetica Neue Bold Condensed"/>
                <w:sz w:val="20"/>
                <w:szCs w:val="20"/>
              </w:rPr>
            </w:pPr>
            <w:r w:rsidRPr="00865940">
              <w:rPr>
                <w:rFonts w:ascii="Helvetica Neue Bold Condensed" w:hAnsi="Helvetica Neue Bold Condensed"/>
                <w:sz w:val="20"/>
                <w:szCs w:val="20"/>
              </w:rPr>
              <w:t>Characteristics:</w:t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t xml:space="preserve"> </w:t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br/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br/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drawing>
                <wp:inline distT="0" distB="0" distL="0" distR="0" wp14:anchorId="19389A79" wp14:editId="2B8AD166">
                  <wp:extent cx="1281887" cy="735676"/>
                  <wp:effectExtent l="0" t="0" r="0" b="1270"/>
                  <wp:docPr id="6" name="Picture 6" descr="Macintosh HD:Users:kerryshearer:Desktop:Ruleofthurdskar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erryshearer:Desktop:Ruleofthurdskar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62" cy="73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065">
              <w:rPr>
                <w:rFonts w:ascii="Helvetica Neue Bold Condensed" w:hAnsi="Helvetica Neue Bold Condensed"/>
                <w:noProof/>
                <w:sz w:val="20"/>
                <w:szCs w:val="20"/>
              </w:rPr>
              <w:br/>
            </w:r>
            <w:r w:rsidR="00BD0065">
              <w:rPr>
                <w:rFonts w:ascii="Helvetica Neue Bold Condensed" w:hAnsi="Helvetica Neue Bold Condensed"/>
                <w:sz w:val="20"/>
                <w:szCs w:val="20"/>
              </w:rPr>
              <w:t>(Hint: Use Rule of Thirds</w:t>
            </w:r>
            <w:r w:rsidR="00BD0065">
              <w:rPr>
                <w:rFonts w:ascii="Helvetica Neue Bold Condensed" w:hAnsi="Helvetica Neue Bold Condensed"/>
                <w:sz w:val="20"/>
                <w:szCs w:val="20"/>
              </w:rPr>
              <w:br/>
              <w:t>framing for your subject)</w:t>
            </w:r>
          </w:p>
        </w:tc>
        <w:tc>
          <w:tcPr>
            <w:tcW w:w="270" w:type="dxa"/>
            <w:tcBorders>
              <w:bottom w:val="nil"/>
            </w:tcBorders>
          </w:tcPr>
          <w:p w14:paraId="6556A130" w14:textId="77777777" w:rsidR="002760EC" w:rsidRPr="00865940" w:rsidRDefault="002760EC" w:rsidP="002760E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</w:tc>
        <w:tc>
          <w:tcPr>
            <w:tcW w:w="7326" w:type="dxa"/>
            <w:tcBorders>
              <w:bottom w:val="nil"/>
            </w:tcBorders>
          </w:tcPr>
          <w:p w14:paraId="477296AA" w14:textId="77777777" w:rsidR="002760EC" w:rsidRPr="00865940" w:rsidRDefault="002760EC" w:rsidP="002760E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120AC4A3" w14:textId="24DE9290" w:rsidR="002760EC" w:rsidRPr="00865940" w:rsidRDefault="00EA12A1" w:rsidP="002760E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  <w:r>
              <w:rPr>
                <w:rFonts w:ascii="Helvetica Neue Bold Condensed" w:hAnsi="Helvetica Neue Bold Condensed"/>
                <w:sz w:val="20"/>
                <w:szCs w:val="20"/>
              </w:rPr>
              <w:t xml:space="preserve">THE STYLE: 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This is an interview of a Subject Matter Expert, or perhaps a client giving a testimonial about the </w:t>
            </w:r>
            <w:r>
              <w:rPr>
                <w:rFonts w:ascii="Helvetica Neue Bold Condensed" w:hAnsi="Helvetica Neue Bold Condensed"/>
                <w:sz w:val="20"/>
                <w:szCs w:val="20"/>
              </w:rPr>
              <w:t xml:space="preserve">great 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t>service they received</w:t>
            </w:r>
            <w:r>
              <w:rPr>
                <w:rFonts w:ascii="Helvetica Neue Bold Condensed" w:hAnsi="Helvetica Neue Bold Condensed"/>
                <w:sz w:val="20"/>
                <w:szCs w:val="20"/>
              </w:rPr>
              <w:t xml:space="preserve"> from your business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  <w:t xml:space="preserve">-You would use this style if you were trying to collect some video bites to use either as stand-alone comments on a web site, social media page or to distribute to media. Or, you may also want to incorporate their response(s) into a more comprehensive video. 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  <w:t>-Typically, the person being interviewed looks at the unseen, off-camera interviewer. A variation on this would be to shoot the video as a “two-shot” with both the interviewer and interviewee on camera at all times.</w:t>
            </w:r>
          </w:p>
        </w:tc>
      </w:tr>
      <w:tr w:rsidR="002760EC" w14:paraId="652F24D5" w14:textId="77777777" w:rsidTr="002760EC">
        <w:tc>
          <w:tcPr>
            <w:tcW w:w="2268" w:type="dxa"/>
            <w:tcBorders>
              <w:top w:val="nil"/>
            </w:tcBorders>
          </w:tcPr>
          <w:p w14:paraId="55A283EB" w14:textId="607320CB" w:rsidR="002760EC" w:rsidRPr="002760EC" w:rsidRDefault="002760EC" w:rsidP="002760EC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56ABA882" w14:textId="77777777" w:rsidR="002760EC" w:rsidRPr="002760EC" w:rsidRDefault="002760EC" w:rsidP="002760EC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26" w:type="dxa"/>
            <w:tcBorders>
              <w:top w:val="nil"/>
            </w:tcBorders>
          </w:tcPr>
          <w:p w14:paraId="126C70C6" w14:textId="77777777" w:rsidR="002760EC" w:rsidRPr="002760EC" w:rsidRDefault="002760EC" w:rsidP="002760EC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E10801C" w14:textId="77777777" w:rsidR="002760EC" w:rsidRPr="00865940" w:rsidRDefault="002760EC" w:rsidP="002760E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"/>
        <w:gridCol w:w="7326"/>
      </w:tblGrid>
      <w:tr w:rsidR="002760EC" w14:paraId="17A4F437" w14:textId="77777777" w:rsidTr="00B1159F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0A0FAB42" w14:textId="1A0DA6D2" w:rsidR="002760EC" w:rsidRPr="00B1159F" w:rsidRDefault="002760EC" w:rsidP="002760EC">
            <w:pPr>
              <w:jc w:val="center"/>
              <w:rPr>
                <w:rFonts w:ascii="Helvetica Neue" w:hAnsi="Helvetica Neue"/>
                <w:b/>
                <w:noProof/>
                <w:color w:val="000000" w:themeColor="text1"/>
                <w:sz w:val="32"/>
                <w:szCs w:val="32"/>
              </w:rPr>
            </w:pPr>
            <w:r w:rsidRPr="00B1159F"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1629CAD6" w14:textId="77777777" w:rsidR="002760EC" w:rsidRPr="00B1159F" w:rsidRDefault="002760EC" w:rsidP="002760EC">
            <w:pPr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326" w:type="dxa"/>
            <w:tcBorders>
              <w:bottom w:val="nil"/>
            </w:tcBorders>
            <w:shd w:val="clear" w:color="auto" w:fill="auto"/>
          </w:tcPr>
          <w:p w14:paraId="5C572EA2" w14:textId="6D55896C" w:rsidR="002760EC" w:rsidRPr="00B1159F" w:rsidRDefault="002760EC" w:rsidP="002760EC">
            <w:pPr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</w:pPr>
            <w:r w:rsidRPr="00B1159F"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  <w:t>Package</w:t>
            </w:r>
          </w:p>
        </w:tc>
      </w:tr>
      <w:tr w:rsidR="002760EC" w14:paraId="49CD602B" w14:textId="77777777" w:rsidTr="002760EC">
        <w:trPr>
          <w:trHeight w:val="98"/>
        </w:trPr>
        <w:tc>
          <w:tcPr>
            <w:tcW w:w="2268" w:type="dxa"/>
            <w:tcBorders>
              <w:bottom w:val="nil"/>
            </w:tcBorders>
          </w:tcPr>
          <w:p w14:paraId="2E39A305" w14:textId="77777777" w:rsidR="002760EC" w:rsidRPr="00865940" w:rsidRDefault="002760EC" w:rsidP="002760E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742FC3C4" w14:textId="0D9747BD" w:rsidR="002760EC" w:rsidRPr="00865940" w:rsidRDefault="002760EC" w:rsidP="002760E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  <w:r w:rsidRPr="00865940">
              <w:rPr>
                <w:rFonts w:ascii="Helvetica Neue Bold Condensed" w:hAnsi="Helvetica Neue Bold Condensed"/>
                <w:sz w:val="20"/>
                <w:szCs w:val="20"/>
              </w:rPr>
              <w:t>Characteristics:</w:t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t xml:space="preserve"> </w:t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br/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br/>
            </w:r>
            <w:r w:rsidR="00865940"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drawing>
                <wp:inline distT="0" distB="0" distL="0" distR="0" wp14:anchorId="7FA7D5A1" wp14:editId="64BB75A0">
                  <wp:extent cx="1257300" cy="763531"/>
                  <wp:effectExtent l="0" t="0" r="0" b="0"/>
                  <wp:docPr id="8" name="Picture 8" descr="Macintosh HD:Users:kerryshearer:Desktop:Package 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kerryshearer:Desktop:Package 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80" cy="76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bottom w:val="nil"/>
            </w:tcBorders>
          </w:tcPr>
          <w:p w14:paraId="677624F2" w14:textId="77777777" w:rsidR="002760EC" w:rsidRPr="00865940" w:rsidRDefault="002760EC" w:rsidP="002760E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</w:tc>
        <w:tc>
          <w:tcPr>
            <w:tcW w:w="7326" w:type="dxa"/>
            <w:tcBorders>
              <w:bottom w:val="nil"/>
            </w:tcBorders>
          </w:tcPr>
          <w:p w14:paraId="3A7443BD" w14:textId="77777777" w:rsidR="002760EC" w:rsidRPr="00865940" w:rsidRDefault="002760EC" w:rsidP="002760E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7EF988C3" w14:textId="09A95769" w:rsidR="002760EC" w:rsidRPr="00865940" w:rsidRDefault="00EA12A1" w:rsidP="002760EC">
            <w:pPr>
              <w:rPr>
                <w:rFonts w:ascii="Helvetica Neue Bold Condensed" w:hAnsi="Helvetica Neue Bold Condensed"/>
                <w:sz w:val="20"/>
                <w:szCs w:val="20"/>
              </w:rPr>
            </w:pPr>
            <w:r>
              <w:rPr>
                <w:rFonts w:ascii="Helvetica Neue Bold Condensed" w:hAnsi="Helvetica Neue Bold Condensed"/>
                <w:sz w:val="20"/>
                <w:szCs w:val="20"/>
              </w:rPr>
              <w:t xml:space="preserve">THE STYLE: 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t>This is a classic news-style report package: an interview</w:t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 or two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 sandwiched between an open and close from the “reporter”</w:t>
            </w:r>
            <w:r>
              <w:rPr>
                <w:rFonts w:ascii="Helvetica Neue Bold Condensed" w:hAnsi="Helvetica Neue Bold Condensed"/>
                <w:sz w:val="20"/>
                <w:szCs w:val="20"/>
              </w:rPr>
              <w:t xml:space="preserve"> or spokesperson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  <w:t>-</w:t>
            </w:r>
            <w:r>
              <w:rPr>
                <w:rFonts w:ascii="Helvetica Neue Bold Condensed" w:hAnsi="Helvetica Neue Bold Condensed"/>
                <w:sz w:val="20"/>
                <w:szCs w:val="20"/>
              </w:rPr>
              <w:t>The format is: t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wo </w:t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or three opening 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lines </w:t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from your on-camera </w:t>
            </w:r>
            <w:r>
              <w:rPr>
                <w:rFonts w:ascii="Helvetica Neue Bold Condensed" w:hAnsi="Helvetica Neue Bold Condensed"/>
                <w:sz w:val="20"/>
                <w:szCs w:val="20"/>
              </w:rPr>
              <w:t xml:space="preserve">“reporter” or </w:t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t>spokesperson</w:t>
            </w:r>
            <w:r>
              <w:rPr>
                <w:rFonts w:ascii="Helvetica Neue Bold Condensed" w:hAnsi="Helvetica Neue Bold Condensed"/>
                <w:sz w:val="20"/>
                <w:szCs w:val="20"/>
              </w:rPr>
              <w:t>,</w:t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 followed by one to three brief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 comments from </w:t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interviewees, and concluding with a </w:t>
            </w:r>
            <w:r>
              <w:rPr>
                <w:rFonts w:ascii="Helvetica Neue Bold Condensed" w:hAnsi="Helvetica Neue Bold Condensed"/>
                <w:sz w:val="20"/>
                <w:szCs w:val="20"/>
              </w:rPr>
              <w:t>wrap-up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 from the </w:t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on-camera </w:t>
            </w:r>
            <w:r>
              <w:rPr>
                <w:rFonts w:ascii="Helvetica Neue Bold Condensed" w:hAnsi="Helvetica Neue Bold Condensed"/>
                <w:sz w:val="20"/>
                <w:szCs w:val="20"/>
              </w:rPr>
              <w:t xml:space="preserve">“reporter” or 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t>spokesperson</w:t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 </w:t>
            </w:r>
            <w:r w:rsidR="002760EC"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</w:r>
          </w:p>
          <w:p w14:paraId="19576BC0" w14:textId="6CB97145" w:rsidR="002760EC" w:rsidRPr="00865940" w:rsidRDefault="002760EC" w:rsidP="00EA12A1">
            <w:pPr>
              <w:rPr>
                <w:rFonts w:ascii="Helvetica Neue Bold Condensed" w:hAnsi="Helvetica Neue Bold Condensed"/>
                <w:sz w:val="20"/>
                <w:szCs w:val="20"/>
              </w:rPr>
            </w:pPr>
            <w:r w:rsidRPr="00865940">
              <w:rPr>
                <w:rFonts w:ascii="Helvetica Neue Bold Condensed" w:hAnsi="Helvetica Neue Bold Condensed"/>
                <w:sz w:val="20"/>
                <w:szCs w:val="20"/>
              </w:rPr>
              <w:t>-</w:t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t>Each speakers’ name is overlaid</w:t>
            </w:r>
            <w:r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 </w:t>
            </w:r>
            <w:r w:rsidR="00EA12A1">
              <w:rPr>
                <w:rFonts w:ascii="Helvetica Neue Bold Condensed" w:hAnsi="Helvetica Neue Bold Condensed"/>
                <w:sz w:val="20"/>
                <w:szCs w:val="20"/>
              </w:rPr>
              <w:t xml:space="preserve">during editing </w:t>
            </w:r>
            <w:r w:rsidRPr="00865940">
              <w:rPr>
                <w:rFonts w:ascii="Helvetica Neue Bold Condensed" w:hAnsi="Helvetica Neue Bold Condensed"/>
                <w:sz w:val="20"/>
                <w:szCs w:val="20"/>
              </w:rPr>
              <w:t>using a lower-third graphic or tex</w:t>
            </w:r>
            <w:r w:rsidR="00EA12A1">
              <w:rPr>
                <w:rFonts w:ascii="Helvetica Neue Bold Condensed" w:hAnsi="Helvetica Neue Bold Condensed"/>
                <w:sz w:val="20"/>
                <w:szCs w:val="20"/>
              </w:rPr>
              <w:t>t</w:t>
            </w:r>
          </w:p>
        </w:tc>
      </w:tr>
      <w:tr w:rsidR="002760EC" w14:paraId="5251D92A" w14:textId="77777777" w:rsidTr="002760EC">
        <w:tc>
          <w:tcPr>
            <w:tcW w:w="2268" w:type="dxa"/>
            <w:tcBorders>
              <w:top w:val="nil"/>
            </w:tcBorders>
          </w:tcPr>
          <w:p w14:paraId="66EF2D08" w14:textId="77777777" w:rsidR="002760EC" w:rsidRPr="002760EC" w:rsidRDefault="002760EC" w:rsidP="002760EC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009F7CD4" w14:textId="77777777" w:rsidR="002760EC" w:rsidRPr="002760EC" w:rsidRDefault="002760EC" w:rsidP="002760EC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26" w:type="dxa"/>
            <w:tcBorders>
              <w:top w:val="nil"/>
            </w:tcBorders>
          </w:tcPr>
          <w:p w14:paraId="01847A3B" w14:textId="77777777" w:rsidR="002760EC" w:rsidRPr="002760EC" w:rsidRDefault="002760EC" w:rsidP="002760EC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106C069B" w14:textId="77777777" w:rsidR="00865940" w:rsidRPr="00865940" w:rsidRDefault="00865940" w:rsidP="0086594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"/>
        <w:gridCol w:w="7326"/>
      </w:tblGrid>
      <w:tr w:rsidR="00865940" w14:paraId="4FF84400" w14:textId="77777777" w:rsidTr="00B1159F"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1B461DCF" w14:textId="09229FC1" w:rsidR="00865940" w:rsidRPr="00B1159F" w:rsidRDefault="00865940" w:rsidP="00865940">
            <w:pPr>
              <w:jc w:val="center"/>
              <w:rPr>
                <w:rFonts w:ascii="Helvetica Neue" w:hAnsi="Helvetica Neue"/>
                <w:b/>
                <w:noProof/>
                <w:color w:val="000000" w:themeColor="text1"/>
                <w:sz w:val="32"/>
                <w:szCs w:val="32"/>
              </w:rPr>
            </w:pPr>
            <w:r w:rsidRPr="00B1159F"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6BF25C32" w14:textId="77777777" w:rsidR="00865940" w:rsidRPr="00B1159F" w:rsidRDefault="00865940" w:rsidP="00865940">
            <w:pPr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326" w:type="dxa"/>
            <w:tcBorders>
              <w:bottom w:val="nil"/>
            </w:tcBorders>
            <w:shd w:val="clear" w:color="auto" w:fill="auto"/>
          </w:tcPr>
          <w:p w14:paraId="4BC7EDBD" w14:textId="4573C0D7" w:rsidR="00865940" w:rsidRPr="00B1159F" w:rsidRDefault="00865940" w:rsidP="00865940">
            <w:pPr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</w:pPr>
            <w:r w:rsidRPr="00B1159F"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  <w:t>Photo Show</w:t>
            </w:r>
            <w:r w:rsidR="00BB197A"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  <w:t xml:space="preserve"> or Video Clip Show</w:t>
            </w:r>
          </w:p>
        </w:tc>
      </w:tr>
      <w:tr w:rsidR="00865940" w14:paraId="6FDBCB16" w14:textId="77777777" w:rsidTr="00865940">
        <w:trPr>
          <w:trHeight w:val="98"/>
        </w:trPr>
        <w:tc>
          <w:tcPr>
            <w:tcW w:w="2268" w:type="dxa"/>
            <w:tcBorders>
              <w:bottom w:val="nil"/>
            </w:tcBorders>
          </w:tcPr>
          <w:p w14:paraId="025593C3" w14:textId="77777777" w:rsidR="00865940" w:rsidRPr="00865940" w:rsidRDefault="00865940" w:rsidP="00865940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28125890" w14:textId="0375D229" w:rsidR="00865940" w:rsidRPr="00865940" w:rsidRDefault="00865940" w:rsidP="00865940">
            <w:pPr>
              <w:rPr>
                <w:rFonts w:ascii="Helvetica Neue Bold Condensed" w:hAnsi="Helvetica Neue Bold Condensed"/>
                <w:sz w:val="20"/>
                <w:szCs w:val="20"/>
              </w:rPr>
            </w:pPr>
            <w:r w:rsidRPr="00865940">
              <w:rPr>
                <w:rFonts w:ascii="Helvetica Neue Bold Condensed" w:hAnsi="Helvetica Neue Bold Condensed"/>
                <w:sz w:val="20"/>
                <w:szCs w:val="20"/>
              </w:rPr>
              <w:t>Characteristics:</w:t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t xml:space="preserve"> </w:t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br/>
            </w:r>
            <w:r w:rsidRPr="00865940">
              <w:rPr>
                <w:rFonts w:ascii="Helvetica Neue Bold Condensed" w:hAnsi="Helvetica Neue Bold Condensed"/>
                <w:noProof/>
                <w:sz w:val="20"/>
                <w:szCs w:val="20"/>
              </w:rPr>
              <w:br/>
            </w:r>
            <w:r w:rsidR="00EA12A1">
              <w:rPr>
                <w:rFonts w:ascii="Helvetica Neue Bold Condensed" w:hAnsi="Helvetica Neue Bold Condensed"/>
                <w:noProof/>
                <w:sz w:val="20"/>
                <w:szCs w:val="20"/>
              </w:rPr>
              <w:drawing>
                <wp:inline distT="0" distB="0" distL="0" distR="0" wp14:anchorId="5534CC04" wp14:editId="511139CE">
                  <wp:extent cx="1257300" cy="638586"/>
                  <wp:effectExtent l="0" t="0" r="0" b="0"/>
                  <wp:docPr id="12" name="Picture 12" descr="Macintosh HD:Users:kerryshearer:Desktop:FAIR jpg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kerryshearer:Desktop:FAIR jpg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96" cy="63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bottom w:val="nil"/>
            </w:tcBorders>
          </w:tcPr>
          <w:p w14:paraId="62DC530C" w14:textId="77777777" w:rsidR="00865940" w:rsidRPr="00865940" w:rsidRDefault="00865940" w:rsidP="00865940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</w:tc>
        <w:tc>
          <w:tcPr>
            <w:tcW w:w="7326" w:type="dxa"/>
            <w:tcBorders>
              <w:bottom w:val="nil"/>
            </w:tcBorders>
          </w:tcPr>
          <w:p w14:paraId="396ACFD2" w14:textId="77777777" w:rsidR="00865940" w:rsidRPr="00865940" w:rsidRDefault="00865940" w:rsidP="00865940">
            <w:pPr>
              <w:rPr>
                <w:rFonts w:ascii="Helvetica Neue Bold Condensed" w:hAnsi="Helvetica Neue Bold Condensed"/>
                <w:sz w:val="20"/>
                <w:szCs w:val="20"/>
              </w:rPr>
            </w:pPr>
          </w:p>
          <w:p w14:paraId="645EDE57" w14:textId="337EEC47" w:rsidR="00865940" w:rsidRPr="00865940" w:rsidRDefault="00EA12A1" w:rsidP="00865940">
            <w:pPr>
              <w:rPr>
                <w:rFonts w:ascii="Helvetica Neue Bold Condensed" w:hAnsi="Helvetica Neue Bold Condensed"/>
                <w:sz w:val="20"/>
                <w:szCs w:val="20"/>
              </w:rPr>
            </w:pPr>
            <w:r>
              <w:rPr>
                <w:rFonts w:ascii="Helvetica Neue Bold Condensed" w:hAnsi="Helvetica Neue Bold Condensed"/>
                <w:sz w:val="20"/>
                <w:szCs w:val="20"/>
              </w:rPr>
              <w:t xml:space="preserve">THE STYLE: A moving photo show with music or narration. Many of us take lots of photos at our </w:t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t xml:space="preserve">events. </w:t>
            </w:r>
            <w:r>
              <w:rPr>
                <w:rFonts w:ascii="Helvetica Neue Bold Condensed" w:hAnsi="Helvetica Neue Bold Condensed"/>
                <w:sz w:val="20"/>
                <w:szCs w:val="20"/>
              </w:rPr>
              <w:t>This is a great way to use them!</w:t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  <w:t xml:space="preserve">-You can </w:t>
            </w:r>
            <w:r w:rsidR="00865940">
              <w:rPr>
                <w:rFonts w:ascii="Helvetica Neue Bold Condensed" w:hAnsi="Helvetica Neue Bold Condensed"/>
                <w:sz w:val="20"/>
                <w:szCs w:val="20"/>
              </w:rPr>
              <w:t xml:space="preserve">use photos in your phone or tablet’s Camera Roll </w:t>
            </w:r>
            <w:r w:rsidR="00865940" w:rsidRPr="00865940">
              <w:rPr>
                <w:rFonts w:ascii="Helvetica Neue Bold Condensed" w:hAnsi="Helvetica Neue Bold Condensed"/>
                <w:sz w:val="20"/>
                <w:szCs w:val="20"/>
              </w:rPr>
              <w:t>assemble a quick slide show to show people what the event was like</w:t>
            </w:r>
          </w:p>
          <w:p w14:paraId="51B38AAC" w14:textId="0F029417" w:rsidR="00865940" w:rsidRPr="00865940" w:rsidRDefault="00865940" w:rsidP="00865940">
            <w:pPr>
              <w:rPr>
                <w:rFonts w:ascii="Helvetica Neue Bold Condensed" w:hAnsi="Helvetica Neue Bold Condensed"/>
                <w:sz w:val="20"/>
                <w:szCs w:val="20"/>
              </w:rPr>
            </w:pPr>
            <w:r w:rsidRPr="00865940">
              <w:rPr>
                <w:rFonts w:ascii="Helvetica Neue Bold Condensed" w:hAnsi="Helvetica Neue Bold Condensed"/>
                <w:sz w:val="20"/>
                <w:szCs w:val="20"/>
              </w:rPr>
              <w:br/>
              <w:t>-Use production music that comes with the editing app, or record an audio narration</w:t>
            </w:r>
          </w:p>
        </w:tc>
      </w:tr>
      <w:tr w:rsidR="00865940" w14:paraId="0F963187" w14:textId="77777777" w:rsidTr="00865940">
        <w:tc>
          <w:tcPr>
            <w:tcW w:w="2268" w:type="dxa"/>
            <w:tcBorders>
              <w:top w:val="nil"/>
            </w:tcBorders>
          </w:tcPr>
          <w:p w14:paraId="5E0B0CB1" w14:textId="77777777" w:rsidR="00865940" w:rsidRPr="002760EC" w:rsidRDefault="00865940" w:rsidP="00865940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68F2CC52" w14:textId="77777777" w:rsidR="00865940" w:rsidRPr="002760EC" w:rsidRDefault="00865940" w:rsidP="00865940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26" w:type="dxa"/>
            <w:tcBorders>
              <w:top w:val="nil"/>
            </w:tcBorders>
          </w:tcPr>
          <w:p w14:paraId="459566D1" w14:textId="77777777" w:rsidR="00865940" w:rsidRPr="002760EC" w:rsidRDefault="00865940" w:rsidP="00865940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5BA31FE8" w14:textId="39538812" w:rsidR="005D6938" w:rsidRDefault="00865940" w:rsidP="005D6938">
      <w:pPr>
        <w:rPr>
          <w:rFonts w:ascii="Helvetica Neue Medium" w:hAnsi="Helvetica Neue Medium"/>
          <w:i/>
          <w:sz w:val="18"/>
          <w:szCs w:val="18"/>
        </w:rPr>
      </w:pPr>
      <w:r w:rsidRPr="00A47232">
        <w:rPr>
          <w:rFonts w:ascii="Helvetica Neue Medium" w:hAnsi="Helvetica Neue Medium"/>
          <w:i/>
          <w:sz w:val="18"/>
          <w:szCs w:val="18"/>
        </w:rPr>
        <w:t>Kerry Shearer</w:t>
      </w:r>
      <w:r>
        <w:rPr>
          <w:rFonts w:ascii="Helvetica Neue Medium" w:hAnsi="Helvetica Neue Medium"/>
          <w:i/>
          <w:sz w:val="18"/>
          <w:szCs w:val="18"/>
        </w:rPr>
        <w:t xml:space="preserve"> 201</w:t>
      </w:r>
      <w:r w:rsidR="00B1159F">
        <w:rPr>
          <w:rFonts w:ascii="Helvetica Neue Medium" w:hAnsi="Helvetica Neue Medium"/>
          <w:i/>
          <w:sz w:val="18"/>
          <w:szCs w:val="18"/>
        </w:rPr>
        <w:t>5</w:t>
      </w:r>
      <w:bookmarkStart w:id="0" w:name="_GoBack"/>
      <w:bookmarkEnd w:id="0"/>
    </w:p>
    <w:sectPr w:rsidR="005D6938" w:rsidSect="00323C57">
      <w:pgSz w:w="12240" w:h="15840"/>
      <w:pgMar w:top="1008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C"/>
    <w:rsid w:val="00096FAC"/>
    <w:rsid w:val="000C1927"/>
    <w:rsid w:val="00136F98"/>
    <w:rsid w:val="001C2F95"/>
    <w:rsid w:val="002760EC"/>
    <w:rsid w:val="002A2F9A"/>
    <w:rsid w:val="00300336"/>
    <w:rsid w:val="00323C57"/>
    <w:rsid w:val="003B4605"/>
    <w:rsid w:val="004F6E14"/>
    <w:rsid w:val="005D28C2"/>
    <w:rsid w:val="005D6938"/>
    <w:rsid w:val="007229E3"/>
    <w:rsid w:val="007353D0"/>
    <w:rsid w:val="00783C25"/>
    <w:rsid w:val="007B7E70"/>
    <w:rsid w:val="007F3C75"/>
    <w:rsid w:val="008545E8"/>
    <w:rsid w:val="00865940"/>
    <w:rsid w:val="00876316"/>
    <w:rsid w:val="009670A2"/>
    <w:rsid w:val="009F4F4D"/>
    <w:rsid w:val="00A47232"/>
    <w:rsid w:val="00A67933"/>
    <w:rsid w:val="00AB11DF"/>
    <w:rsid w:val="00B1159F"/>
    <w:rsid w:val="00BB197A"/>
    <w:rsid w:val="00BD0065"/>
    <w:rsid w:val="00C0015D"/>
    <w:rsid w:val="00C26ED1"/>
    <w:rsid w:val="00C417EE"/>
    <w:rsid w:val="00CE7591"/>
    <w:rsid w:val="00D36B96"/>
    <w:rsid w:val="00DA1B9D"/>
    <w:rsid w:val="00DB2AF8"/>
    <w:rsid w:val="00E658DB"/>
    <w:rsid w:val="00EA12A1"/>
    <w:rsid w:val="00F05770"/>
    <w:rsid w:val="00F26947"/>
    <w:rsid w:val="00F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32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36366-609B-5F44-93FD-FF734836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Macintosh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Shearer</dc:creator>
  <cp:keywords/>
  <dc:description/>
  <cp:lastModifiedBy>Kerry Shearer</cp:lastModifiedBy>
  <cp:revision>2</cp:revision>
  <cp:lastPrinted>2015-01-27T05:38:00Z</cp:lastPrinted>
  <dcterms:created xsi:type="dcterms:W3CDTF">2015-04-27T14:00:00Z</dcterms:created>
  <dcterms:modified xsi:type="dcterms:W3CDTF">2015-04-27T14:00:00Z</dcterms:modified>
</cp:coreProperties>
</file>